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18029" w14:textId="77777777" w:rsidR="005305CF" w:rsidRPr="00226FAB" w:rsidRDefault="005305CF" w:rsidP="005305CF">
      <w:pPr>
        <w:jc w:val="center"/>
        <w:rPr>
          <w:b/>
          <w:sz w:val="28"/>
          <w:szCs w:val="28"/>
          <w:lang w:val="fr-FR"/>
        </w:rPr>
      </w:pPr>
      <w:r w:rsidRPr="00226FAB">
        <w:rPr>
          <w:b/>
          <w:sz w:val="28"/>
          <w:szCs w:val="28"/>
          <w:lang w:val="fr-FR"/>
        </w:rPr>
        <w:t>INTERNATIONAL ORGANISATION FOR STANDARDISATION</w:t>
      </w:r>
    </w:p>
    <w:p w14:paraId="24BE78F7" w14:textId="77777777" w:rsidR="005305CF" w:rsidRPr="00226FAB" w:rsidRDefault="005305CF" w:rsidP="005305CF">
      <w:pPr>
        <w:jc w:val="center"/>
        <w:rPr>
          <w:b/>
          <w:sz w:val="28"/>
          <w:lang w:val="fr-FR"/>
        </w:rPr>
      </w:pPr>
      <w:r w:rsidRPr="00226FAB">
        <w:rPr>
          <w:b/>
          <w:sz w:val="28"/>
          <w:lang w:val="fr-FR"/>
        </w:rPr>
        <w:t>ORGANISATION INTERNATIONALE DE NORMALISATION</w:t>
      </w:r>
    </w:p>
    <w:p w14:paraId="3A336DED" w14:textId="77777777" w:rsidR="005305CF" w:rsidRDefault="005305CF" w:rsidP="005305CF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620D00E6" w14:textId="77777777" w:rsidR="005305CF" w:rsidRDefault="005305CF" w:rsidP="005305CF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27E875A9" w14:textId="77777777" w:rsidR="005305CF" w:rsidRDefault="005305CF" w:rsidP="005305CF">
      <w:pPr>
        <w:tabs>
          <w:tab w:val="left" w:pos="5387"/>
        </w:tabs>
        <w:spacing w:line="240" w:lineRule="exact"/>
        <w:jc w:val="center"/>
        <w:rPr>
          <w:b/>
        </w:rPr>
      </w:pPr>
    </w:p>
    <w:p w14:paraId="1BF6A2C6" w14:textId="5229AEFA" w:rsidR="005305CF" w:rsidRPr="00815D2A" w:rsidRDefault="005305CF" w:rsidP="005305CF">
      <w:pPr>
        <w:jc w:val="right"/>
        <w:rPr>
          <w:b/>
        </w:rPr>
      </w:pPr>
      <w:r>
        <w:rPr>
          <w:b/>
        </w:rPr>
        <w:t xml:space="preserve">ISO/IEC JTC1/SC29/WG11 </w:t>
      </w:r>
      <w:r w:rsidRPr="00215293">
        <w:rPr>
          <w:rFonts w:hint="eastAsia"/>
          <w:b/>
        </w:rPr>
        <w:t>N</w:t>
      </w:r>
      <w:r w:rsidR="002565F6">
        <w:rPr>
          <w:b/>
        </w:rPr>
        <w:t>15</w:t>
      </w:r>
      <w:r w:rsidR="00AC3B6F">
        <w:rPr>
          <w:b/>
        </w:rPr>
        <w:t>533</w:t>
      </w:r>
    </w:p>
    <w:p w14:paraId="5FCF3941" w14:textId="0A5BA60C" w:rsidR="00EE2AB8" w:rsidRPr="00E73099" w:rsidRDefault="00AC3B6F" w:rsidP="00EE2AB8">
      <w:pPr>
        <w:jc w:val="right"/>
        <w:rPr>
          <w:rFonts w:eastAsia="Malgun Gothic"/>
          <w:b/>
        </w:rPr>
      </w:pPr>
      <w:r>
        <w:rPr>
          <w:b/>
          <w:lang w:eastAsia="ja-JP"/>
        </w:rPr>
        <w:t>July</w:t>
      </w:r>
      <w:r w:rsidR="00EE2AB8">
        <w:rPr>
          <w:rFonts w:eastAsia="Malgun Gothic"/>
          <w:b/>
        </w:rPr>
        <w:t xml:space="preserve"> 201</w:t>
      </w:r>
      <w:r w:rsidR="002565F6">
        <w:rPr>
          <w:b/>
          <w:lang w:eastAsia="ja-JP"/>
        </w:rPr>
        <w:t>5</w:t>
      </w:r>
      <w:r w:rsidR="00EE2AB8">
        <w:rPr>
          <w:rFonts w:eastAsia="Malgun Gothic"/>
          <w:b/>
        </w:rPr>
        <w:t xml:space="preserve">, </w:t>
      </w:r>
      <w:proofErr w:type="spellStart"/>
      <w:r>
        <w:rPr>
          <w:rFonts w:eastAsia="Malgun Gothic"/>
          <w:b/>
        </w:rPr>
        <w:t>Warzaw</w:t>
      </w:r>
      <w:proofErr w:type="spellEnd"/>
      <w:r w:rsidR="002565F6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Poland</w:t>
      </w:r>
    </w:p>
    <w:p w14:paraId="2BD45CB7" w14:textId="77777777" w:rsidR="005305CF" w:rsidRPr="00815D2A" w:rsidRDefault="005305CF" w:rsidP="005305CF">
      <w:pPr>
        <w:jc w:val="right"/>
        <w:rPr>
          <w:b/>
          <w:lang w:eastAsia="ja-JP"/>
        </w:rPr>
      </w:pPr>
    </w:p>
    <w:p w14:paraId="0CF593C1" w14:textId="77777777" w:rsidR="005305CF" w:rsidRPr="00C0188B" w:rsidRDefault="005305CF" w:rsidP="005305CF">
      <w:pPr>
        <w:spacing w:line="240" w:lineRule="exact"/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5"/>
        <w:gridCol w:w="8280"/>
      </w:tblGrid>
      <w:tr w:rsidR="005305CF" w:rsidRPr="005305CF" w14:paraId="1A3FF47A" w14:textId="77777777">
        <w:tc>
          <w:tcPr>
            <w:tcW w:w="1080" w:type="dxa"/>
          </w:tcPr>
          <w:p w14:paraId="4431FA3A" w14:textId="77777777" w:rsidR="005305CF" w:rsidRPr="005305CF" w:rsidRDefault="005305CF" w:rsidP="005305CF">
            <w:pPr>
              <w:suppressAutoHyphens/>
              <w:rPr>
                <w:b/>
              </w:rPr>
            </w:pPr>
            <w:r w:rsidRPr="005305CF">
              <w:rPr>
                <w:b/>
              </w:rPr>
              <w:t>Source</w:t>
            </w:r>
          </w:p>
        </w:tc>
        <w:tc>
          <w:tcPr>
            <w:tcW w:w="8491" w:type="dxa"/>
          </w:tcPr>
          <w:p w14:paraId="4C5955DE" w14:textId="1B863FF6" w:rsidR="005305CF" w:rsidRPr="005305CF" w:rsidRDefault="00226FAB" w:rsidP="00BF03C9">
            <w:pPr>
              <w:suppressAutoHyphens/>
              <w:rPr>
                <w:b/>
              </w:rPr>
            </w:pPr>
            <w:r>
              <w:rPr>
                <w:b/>
              </w:rPr>
              <w:t>Systems</w:t>
            </w:r>
          </w:p>
        </w:tc>
      </w:tr>
      <w:tr w:rsidR="005305CF" w:rsidRPr="005305CF" w14:paraId="643BD33C" w14:textId="77777777">
        <w:tc>
          <w:tcPr>
            <w:tcW w:w="1080" w:type="dxa"/>
          </w:tcPr>
          <w:p w14:paraId="2292A318" w14:textId="77777777" w:rsidR="005305CF" w:rsidRPr="005305CF" w:rsidRDefault="005305CF" w:rsidP="005305CF">
            <w:pPr>
              <w:suppressAutoHyphens/>
              <w:rPr>
                <w:b/>
              </w:rPr>
            </w:pPr>
            <w:r w:rsidRPr="005305CF">
              <w:rPr>
                <w:b/>
              </w:rPr>
              <w:t>Status</w:t>
            </w:r>
          </w:p>
        </w:tc>
        <w:tc>
          <w:tcPr>
            <w:tcW w:w="8491" w:type="dxa"/>
          </w:tcPr>
          <w:p w14:paraId="6E87A117" w14:textId="77777777" w:rsidR="005305CF" w:rsidRPr="005305CF" w:rsidRDefault="00925568" w:rsidP="005305CF">
            <w:pPr>
              <w:suppressAutoHyphens/>
              <w:rPr>
                <w:b/>
              </w:rPr>
            </w:pPr>
            <w:r w:rsidRPr="00076E4C">
              <w:rPr>
                <w:b/>
              </w:rPr>
              <w:t>Approved</w:t>
            </w:r>
          </w:p>
        </w:tc>
      </w:tr>
      <w:tr w:rsidR="005305CF" w:rsidRPr="005305CF" w14:paraId="54F59EA3" w14:textId="77777777">
        <w:tc>
          <w:tcPr>
            <w:tcW w:w="1080" w:type="dxa"/>
          </w:tcPr>
          <w:p w14:paraId="66238394" w14:textId="77777777" w:rsidR="005305CF" w:rsidRPr="005305CF" w:rsidRDefault="005305CF" w:rsidP="005305CF">
            <w:pPr>
              <w:suppressAutoHyphens/>
              <w:rPr>
                <w:b/>
              </w:rPr>
            </w:pPr>
            <w:r w:rsidRPr="005305CF">
              <w:rPr>
                <w:b/>
              </w:rPr>
              <w:t>Title</w:t>
            </w:r>
          </w:p>
        </w:tc>
        <w:tc>
          <w:tcPr>
            <w:tcW w:w="8491" w:type="dxa"/>
          </w:tcPr>
          <w:p w14:paraId="7B7BBC59" w14:textId="63876191" w:rsidR="005305CF" w:rsidRPr="005305CF" w:rsidRDefault="006777AE" w:rsidP="00676648">
            <w:pPr>
              <w:suppressAutoHyphens/>
              <w:rPr>
                <w:b/>
              </w:rPr>
            </w:pPr>
            <w:r w:rsidRPr="006777AE">
              <w:rPr>
                <w:b/>
              </w:rPr>
              <w:t>Draft text of ISO/IEC 23009-1 3rd edition</w:t>
            </w:r>
          </w:p>
        </w:tc>
      </w:tr>
    </w:tbl>
    <w:p w14:paraId="6DD3BA3D" w14:textId="77777777" w:rsidR="005305CF" w:rsidRDefault="005305CF" w:rsidP="005305CF"/>
    <w:p w14:paraId="35473983" w14:textId="1ABF65ED" w:rsidR="006501E2" w:rsidRDefault="00635B71" w:rsidP="00635B71">
      <w:pPr>
        <w:pStyle w:val="Heading1"/>
      </w:pPr>
      <w:r>
        <w:t>Summary</w:t>
      </w:r>
    </w:p>
    <w:p w14:paraId="3BB5ECEB" w14:textId="13B29BE9" w:rsidR="00635B71" w:rsidRDefault="00635B71" w:rsidP="00635B71">
      <w:r>
        <w:t>Attached to this document is an integrated version of the Draft Third Edition of ISO/IEC 23009-1 with a clean and markup version (compared to ISO/IEC 23009-1:2014).</w:t>
      </w:r>
    </w:p>
    <w:p w14:paraId="71B0746D" w14:textId="77777777" w:rsidR="00635B71" w:rsidRDefault="00635B71" w:rsidP="00635B71"/>
    <w:p w14:paraId="61C66011" w14:textId="08B58AD2" w:rsidR="00635B71" w:rsidRDefault="00635B71" w:rsidP="00635B71">
      <w:r>
        <w:t>The document combines:</w:t>
      </w:r>
    </w:p>
    <w:p w14:paraId="461402A0" w14:textId="4DDD1E7E" w:rsidR="00635B71" w:rsidRDefault="00635B71" w:rsidP="00635B71">
      <w:pPr>
        <w:pStyle w:val="ListParagraph"/>
        <w:numPr>
          <w:ilvl w:val="0"/>
          <w:numId w:val="2"/>
        </w:numPr>
      </w:pPr>
      <w:r>
        <w:t>ISO/IEC 23009-1:2014/Cor.1:2015 as available in</w:t>
      </w:r>
      <w:r w:rsidR="00EF54D1">
        <w:t xml:space="preserve"> w14622</w:t>
      </w:r>
      <w:r>
        <w:t xml:space="preserve"> </w:t>
      </w:r>
    </w:p>
    <w:p w14:paraId="04A8DB4A" w14:textId="24201A23" w:rsidR="00635B71" w:rsidRDefault="00635B71" w:rsidP="00635B71">
      <w:pPr>
        <w:pStyle w:val="ListParagraph"/>
        <w:numPr>
          <w:ilvl w:val="0"/>
          <w:numId w:val="2"/>
        </w:numPr>
      </w:pPr>
      <w:r>
        <w:t xml:space="preserve">ISO/IEC 23009-1:2014/Amd.1:2015 available in </w:t>
      </w:r>
      <w:r w:rsidR="00454718">
        <w:t>w14860</w:t>
      </w:r>
    </w:p>
    <w:p w14:paraId="281B216F" w14:textId="314246F6" w:rsidR="00E16B0A" w:rsidRDefault="00E16B0A" w:rsidP="00E16B0A">
      <w:pPr>
        <w:pStyle w:val="ListParagraph"/>
        <w:numPr>
          <w:ilvl w:val="0"/>
          <w:numId w:val="2"/>
        </w:numPr>
      </w:pPr>
      <w:r>
        <w:t>ISO/IEC 23009-1:2014/</w:t>
      </w:r>
      <w:r w:rsidR="00AC3B6F">
        <w:t>FDAM.</w:t>
      </w:r>
      <w:r w:rsidRPr="00E16B0A">
        <w:t xml:space="preserve">2 </w:t>
      </w:r>
      <w:r>
        <w:t>available in w15217</w:t>
      </w:r>
      <w:r w:rsidR="00AC3B6F">
        <w:t xml:space="preserve"> + </w:t>
      </w:r>
      <w:proofErr w:type="spellStart"/>
      <w:r w:rsidR="00AC3B6F">
        <w:t>DoC</w:t>
      </w:r>
      <w:proofErr w:type="spellEnd"/>
      <w:r w:rsidR="00AC3B6F">
        <w:t xml:space="preserve"> in w15528</w:t>
      </w:r>
    </w:p>
    <w:p w14:paraId="78FDC361" w14:textId="1F420C4D" w:rsidR="00AC3B6F" w:rsidRDefault="00AC3B6F" w:rsidP="00E16B0A">
      <w:pPr>
        <w:pStyle w:val="ListParagraph"/>
        <w:numPr>
          <w:ilvl w:val="0"/>
          <w:numId w:val="2"/>
        </w:numPr>
      </w:pPr>
      <w:r>
        <w:t>ISO/IEC 23009-1:2014/DCor.2:2015 as available in w15531</w:t>
      </w:r>
    </w:p>
    <w:p w14:paraId="242A8FA7" w14:textId="3EF82BA4" w:rsidR="00AC3B6F" w:rsidRDefault="00AC3B6F" w:rsidP="00AC3B6F">
      <w:pPr>
        <w:pStyle w:val="ListParagraph"/>
        <w:numPr>
          <w:ilvl w:val="0"/>
          <w:numId w:val="2"/>
        </w:numPr>
      </w:pPr>
      <w:r>
        <w:t>ISO/IEC 23009-1:2014/D</w:t>
      </w:r>
      <w:r>
        <w:t>AM.3:2015 as available in w15530</w:t>
      </w:r>
    </w:p>
    <w:p w14:paraId="2EAFB504" w14:textId="77777777" w:rsidR="00E16B0A" w:rsidRDefault="00E16B0A" w:rsidP="00E16B0A"/>
    <w:p w14:paraId="3354863A" w14:textId="52C10DAE" w:rsidR="00635B71" w:rsidRPr="00635B71" w:rsidRDefault="00E16B0A" w:rsidP="00E16B0A">
      <w:r>
        <w:t>Important note: the schema in the electronic inserts and in Annex B does not yet include</w:t>
      </w:r>
      <w:r w:rsidR="003051FA">
        <w:t xml:space="preserve"> </w:t>
      </w:r>
      <w:r w:rsidR="003051FA">
        <w:t>ISO/IEC 23009-1:2014/FDAM.</w:t>
      </w:r>
      <w:r w:rsidR="003051FA">
        <w:t xml:space="preserve">2, </w:t>
      </w:r>
      <w:r>
        <w:t>ISO/IEC 23009-1:2</w:t>
      </w:r>
      <w:r w:rsidR="00AC3B6F">
        <w:t>014/DCor.2 and ISO/IEC 23009-1/DAM.3</w:t>
      </w:r>
      <w:r>
        <w:t>.</w:t>
      </w:r>
    </w:p>
    <w:p w14:paraId="0876323B" w14:textId="77777777" w:rsidR="006501E2" w:rsidRDefault="006501E2" w:rsidP="006501E2">
      <w:bookmarkStart w:id="0" w:name="_GoBack"/>
      <w:bookmarkEnd w:id="0"/>
    </w:p>
    <w:sectPr w:rsidR="006501E2" w:rsidSect="005305CF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114A8"/>
    <w:multiLevelType w:val="hybridMultilevel"/>
    <w:tmpl w:val="D5C21D48"/>
    <w:lvl w:ilvl="0" w:tplc="A322B94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68"/>
    <w:rsid w:val="00014AF7"/>
    <w:rsid w:val="000313E2"/>
    <w:rsid w:val="0005237C"/>
    <w:rsid w:val="00076E4C"/>
    <w:rsid w:val="000B6A2E"/>
    <w:rsid w:val="000C6F38"/>
    <w:rsid w:val="000F0D4B"/>
    <w:rsid w:val="00124F88"/>
    <w:rsid w:val="0013664B"/>
    <w:rsid w:val="001A239E"/>
    <w:rsid w:val="001B5259"/>
    <w:rsid w:val="001C770A"/>
    <w:rsid w:val="001D0830"/>
    <w:rsid w:val="00215293"/>
    <w:rsid w:val="00226FAB"/>
    <w:rsid w:val="00234A7A"/>
    <w:rsid w:val="002565F6"/>
    <w:rsid w:val="003051FA"/>
    <w:rsid w:val="00305993"/>
    <w:rsid w:val="00324784"/>
    <w:rsid w:val="00351330"/>
    <w:rsid w:val="0038250B"/>
    <w:rsid w:val="003C0418"/>
    <w:rsid w:val="003E28DA"/>
    <w:rsid w:val="003E7C05"/>
    <w:rsid w:val="003F72C8"/>
    <w:rsid w:val="00452BF2"/>
    <w:rsid w:val="00454718"/>
    <w:rsid w:val="0047627B"/>
    <w:rsid w:val="004D521B"/>
    <w:rsid w:val="004E1917"/>
    <w:rsid w:val="004F7AA2"/>
    <w:rsid w:val="00513BAD"/>
    <w:rsid w:val="005159F5"/>
    <w:rsid w:val="00517B35"/>
    <w:rsid w:val="005305CF"/>
    <w:rsid w:val="00530AE5"/>
    <w:rsid w:val="00534145"/>
    <w:rsid w:val="0057050A"/>
    <w:rsid w:val="0061275B"/>
    <w:rsid w:val="00635B71"/>
    <w:rsid w:val="006501E2"/>
    <w:rsid w:val="006634C0"/>
    <w:rsid w:val="00676648"/>
    <w:rsid w:val="006777AE"/>
    <w:rsid w:val="006B1A20"/>
    <w:rsid w:val="006B2D0F"/>
    <w:rsid w:val="006B7AB7"/>
    <w:rsid w:val="006D328A"/>
    <w:rsid w:val="006E04C8"/>
    <w:rsid w:val="006F744C"/>
    <w:rsid w:val="00763D48"/>
    <w:rsid w:val="00766007"/>
    <w:rsid w:val="007A27FD"/>
    <w:rsid w:val="007A29AF"/>
    <w:rsid w:val="007F0EE7"/>
    <w:rsid w:val="008638F7"/>
    <w:rsid w:val="008928A7"/>
    <w:rsid w:val="00904E00"/>
    <w:rsid w:val="00915491"/>
    <w:rsid w:val="00921691"/>
    <w:rsid w:val="00925568"/>
    <w:rsid w:val="0094037F"/>
    <w:rsid w:val="009720F1"/>
    <w:rsid w:val="009D4EA9"/>
    <w:rsid w:val="00A13697"/>
    <w:rsid w:val="00A239BC"/>
    <w:rsid w:val="00A6325C"/>
    <w:rsid w:val="00AC03BF"/>
    <w:rsid w:val="00AC3B6F"/>
    <w:rsid w:val="00AC4C96"/>
    <w:rsid w:val="00B05EE8"/>
    <w:rsid w:val="00B27BBD"/>
    <w:rsid w:val="00B40F71"/>
    <w:rsid w:val="00B449E5"/>
    <w:rsid w:val="00B8093C"/>
    <w:rsid w:val="00B93C1F"/>
    <w:rsid w:val="00BA1C7B"/>
    <w:rsid w:val="00BA29B3"/>
    <w:rsid w:val="00BF03C9"/>
    <w:rsid w:val="00C051AE"/>
    <w:rsid w:val="00C239BE"/>
    <w:rsid w:val="00C72AE0"/>
    <w:rsid w:val="00C91C0A"/>
    <w:rsid w:val="00CA371A"/>
    <w:rsid w:val="00CD74F7"/>
    <w:rsid w:val="00CE748B"/>
    <w:rsid w:val="00CF05D9"/>
    <w:rsid w:val="00D1388D"/>
    <w:rsid w:val="00D205D9"/>
    <w:rsid w:val="00D531DD"/>
    <w:rsid w:val="00D649C6"/>
    <w:rsid w:val="00D71E65"/>
    <w:rsid w:val="00D932F4"/>
    <w:rsid w:val="00DA259D"/>
    <w:rsid w:val="00DC103B"/>
    <w:rsid w:val="00E12707"/>
    <w:rsid w:val="00E16B0A"/>
    <w:rsid w:val="00E20D94"/>
    <w:rsid w:val="00E35EC6"/>
    <w:rsid w:val="00E65639"/>
    <w:rsid w:val="00EA1044"/>
    <w:rsid w:val="00EA106F"/>
    <w:rsid w:val="00EB0863"/>
    <w:rsid w:val="00EB4DE2"/>
    <w:rsid w:val="00EB6E26"/>
    <w:rsid w:val="00EE2AB8"/>
    <w:rsid w:val="00EF54D1"/>
    <w:rsid w:val="00F14331"/>
    <w:rsid w:val="00F5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0DB69E"/>
  <w15:docId w15:val="{7391C3C5-9D05-4E62-B909-A7251985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7F1"/>
    <w:pPr>
      <w:jc w:val="both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7F1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17F1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817F1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6817F1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817F1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17F1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17F1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17F1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817F1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817F1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17F1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17F1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17F1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17F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17F1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17F1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17F1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17F1"/>
    <w:rPr>
      <w:rFonts w:ascii="Calibri" w:eastAsia="Times New Roman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635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132</Words>
  <Characters>816</Characters>
  <Application>Microsoft Office Word</Application>
  <DocSecurity>0</DocSecurity>
  <Lines>17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ORGANISATION FOR STANDARDISATION</vt:lpstr>
      <vt:lpstr>INTERNATIONAL ORGANISATION FOR STANDARDISATION</vt:lpstr>
    </vt:vector>
  </TitlesOfParts>
  <Company>ITSCJ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Max Neuendorf</dc:creator>
  <cp:lastModifiedBy>Stockhammer, Thomas</cp:lastModifiedBy>
  <cp:revision>6</cp:revision>
  <cp:lastPrinted>1901-01-01T08:00:00Z</cp:lastPrinted>
  <dcterms:created xsi:type="dcterms:W3CDTF">2015-06-20T15:08:00Z</dcterms:created>
  <dcterms:modified xsi:type="dcterms:W3CDTF">2015-07-27T23:04:00Z</dcterms:modified>
</cp:coreProperties>
</file>